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60" w:line="276"/>
        <w:ind w:right="0" w:left="0" w:firstLine="0"/>
        <w:jc w:val="left"/>
        <w:rPr>
          <w:rFonts w:ascii="Segoe UI" w:hAnsi="Segoe UI" w:cs="Segoe UI" w:eastAsia="Segoe UI"/>
          <w:color w:val="9BBB59"/>
          <w:spacing w:val="0"/>
          <w:position w:val="0"/>
          <w:sz w:val="40"/>
          <w:shd w:fill="auto" w:val="clear"/>
        </w:rPr>
      </w:pPr>
      <w:r>
        <w:rPr>
          <w:rFonts w:ascii="Segoe UI" w:hAnsi="Segoe UI" w:cs="Segoe UI" w:eastAsia="Segoe UI"/>
          <w:color w:val="9BBB59"/>
          <w:spacing w:val="0"/>
          <w:position w:val="0"/>
          <w:sz w:val="40"/>
          <w:shd w:fill="auto" w:val="clear"/>
        </w:rPr>
        <w:t xml:space="preserve">26</w:t>
      </w:r>
      <w:r>
        <w:rPr>
          <w:rFonts w:ascii="Segoe UI" w:hAnsi="Segoe UI" w:cs="Segoe UI" w:eastAsia="Segoe UI"/>
          <w:color w:val="9BBB59"/>
          <w:spacing w:val="0"/>
          <w:position w:val="0"/>
          <w:sz w:val="40"/>
          <w:shd w:fill="auto" w:val="clear"/>
        </w:rPr>
        <w:t xml:space="preserve">ο Συνέδριο Πανελλήνιας Ένωσης Νέων Αγροτών.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9BBB59"/>
          <w:spacing w:val="0"/>
          <w:position w:val="0"/>
          <w:sz w:val="28"/>
          <w:shd w:fill="auto" w:val="clear"/>
        </w:rPr>
      </w:pPr>
      <w:r>
        <w:rPr>
          <w:rFonts w:ascii="Segoe UI" w:hAnsi="Segoe UI" w:cs="Segoe UI" w:eastAsia="Segoe UI"/>
          <w:color w:val="9BBB59"/>
          <w:spacing w:val="0"/>
          <w:position w:val="0"/>
          <w:sz w:val="28"/>
          <w:shd w:fill="auto" w:val="clear"/>
        </w:rPr>
        <w:t xml:space="preserve">Νάξος 8-10 Νοεμβρίου 2019 - Πρόγραμμα εργασιών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9BBB59"/>
          <w:spacing w:val="0"/>
          <w:position w:val="0"/>
          <w:sz w:val="28"/>
          <w:shd w:fill="auto" w:val="clear"/>
        </w:rPr>
      </w:pPr>
      <w:r>
        <w:object w:dxaOrig="2923" w:dyaOrig="1704">
          <v:rect xmlns:o="urn:schemas-microsoft-com:office:office" xmlns:v="urn:schemas-microsoft-com:vml" id="rectole0000000000" style="width:146.150000pt;height:85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9BBB59"/>
          <w:spacing w:val="0"/>
          <w:position w:val="0"/>
          <w:sz w:val="28"/>
          <w:shd w:fill="auto" w:val="clear"/>
        </w:rPr>
      </w:pPr>
      <w:r>
        <w:object w:dxaOrig="1972" w:dyaOrig="936">
          <v:rect xmlns:o="urn:schemas-microsoft-com:office:office" xmlns:v="urn:schemas-microsoft-com:vml" id="rectole0000000001" style="width:98.600000pt;height:46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1540" w:dyaOrig="1232">
          <v:rect xmlns:o="urn:schemas-microsoft-com:office:office" xmlns:v="urn:schemas-microsoft-com:vml" id="rectole0000000002" style="width:77.000000pt;height:61.6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object w:dxaOrig="1641" w:dyaOrig="1182">
          <v:rect xmlns:o="urn:schemas-microsoft-com:office:office" xmlns:v="urn:schemas-microsoft-com:vml" id="rectole0000000003" style="width:82.050000pt;height:59.1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0" w:line="276"/>
        <w:ind w:right="0" w:left="0" w:firstLine="0"/>
        <w:jc w:val="left"/>
        <w:rPr>
          <w:rFonts w:ascii="Segoe UI" w:hAnsi="Segoe UI" w:cs="Segoe UI" w:eastAsia="Segoe UI"/>
          <w:color w:val="9BBB59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1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η ημέρα -  Παρασκευή 8 Νοεμβρίου ώρα 14:00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Επίσκεψη στις εγκαταστάσεις της ΕΑΣ Νάξου </w:t>
      </w: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Ξενάγηση στο τυποποιητήριο Πατάτας της ΕΑΣ Νάξου.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Παρασκευή 8 Νοεμβρίου 18.00: Επίσημη έναρξη συνεδρίου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shd w:fill="auto" w:val="clear"/>
        </w:rPr>
        <w:t xml:space="preserve">Τοποθεσία Αμφιθέατρο Σχολής Ουρσουλινών, Χώρα Νάξου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Ομιλίες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Υφυπουργός Αγροτικής Ανάπτυξης &amp; Τροφίμων 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Κ. Αραμπατζή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Φ. Ζαννετίδης - Αντιπεριφερειάρχης Πρωτογενούς Τομέα &amp; Γαστρονομίας Νοτίου Αιγαίου 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Θ. Βασιλόπουλος - Αντιπεριφερειάρχης Αγροτικής Ανάπτυξης Δυτικής Ελλάδας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Σπύρος. Μάμαλης Πρόεδρος ΓΕΩΤΕΕ, 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Δ. Μελάς, Αντιπρόεδρος ΟΠΕΚΕΠΕ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Ιωάννης Μαργαρίτης Έπαρχος Νάξου 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Δημήτρης Λιανός Δήμαρχος Νάξου Λιανός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Δημήτρης  Καπούνης Πρόεδρος ΕΑΣ Νάξου 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Στέλιος Δρυς, Γεωπόνος , Διευθύνων Σύμβουλος Foodstandard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Ν. Παυλονάσιος Πρόεδρος Πανελλήνιας Ένωσης Νέων Αγροτών 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  <w:t xml:space="preserve">Συζήτηση : Η σημασία των τοπικών προϊόντων στη βιώσιμη τουριστική Ανάπτυξη</w: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Συντονιστής: Σωτήρης Κουτσομήτρος σύμβουλος Π.Ε.Ν.Α. </w:t>
      </w:r>
    </w:p>
    <w:p>
      <w:pPr>
        <w:spacing w:before="0" w:after="0" w:line="276"/>
        <w:ind w:right="0" w:left="0" w:firstLine="0"/>
        <w:jc w:val="left"/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2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η ημέρα -  Σάββατο  9 Νοεμβρίου</w:t>
      </w:r>
    </w:p>
    <w:p>
      <w:pPr>
        <w:spacing w:before="33" w:after="0" w:line="276"/>
        <w:ind w:right="185" w:left="0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shd w:fill="auto" w:val="clear"/>
        </w:rPr>
        <w:t xml:space="preserve">Πολιτιστικό Κέντρο Φιλότι Νάξου  - 10:00π.μ</w:t>
      </w:r>
    </w:p>
    <w:p>
      <w:pPr>
        <w:spacing w:before="33" w:after="0" w:line="276"/>
        <w:ind w:right="959" w:left="567" w:firstLine="0"/>
        <w:jc w:val="both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Συνεδρία 1. Σύνδεση της αγροτικής παραγωγής, Ελληνικής διατροφής και τουρισμού: Η μεγάλη αγορά είναι κοντά μας, </w:t>
      </w:r>
    </w:p>
    <w:p>
      <w:pPr>
        <w:spacing w:before="33" w:after="0" w:line="276"/>
        <w:ind w:right="959" w:left="567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shd w:fill="auto" w:val="clear"/>
        </w:rPr>
        <w:t xml:space="preserve">Ομιλίες:</w:t>
      </w:r>
    </w:p>
    <w:p>
      <w:pPr>
        <w:spacing w:before="33" w:after="0" w:line="276"/>
        <w:ind w:right="959" w:left="567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526"/>
        <w:gridCol w:w="8013"/>
      </w:tblGrid>
      <w:tr>
        <w:trPr>
          <w:trHeight w:val="1" w:hRule="atLeast"/>
          <w:jc w:val="left"/>
        </w:trPr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10:00-10:20</w:t>
            </w:r>
          </w:p>
        </w:tc>
        <w:tc>
          <w:tcPr>
            <w:tcW w:w="8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0" w:left="175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Εγγραφές</w:t>
            </w:r>
          </w:p>
        </w:tc>
      </w:tr>
      <w:tr>
        <w:trPr>
          <w:trHeight w:val="1" w:hRule="atLeast"/>
          <w:jc w:val="left"/>
        </w:trPr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-87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10:20-10:40</w:t>
            </w:r>
          </w:p>
        </w:tc>
        <w:tc>
          <w:tcPr>
            <w:tcW w:w="8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0" w:left="175" w:firstLine="0"/>
              <w:jc w:val="center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Η θέση του ελαιολάδου στη μαζική εστίαση.</w:t>
            </w:r>
          </w:p>
          <w:p>
            <w:pPr>
              <w:spacing w:before="33" w:after="0" w:line="240"/>
              <w:ind w:right="0" w:left="175" w:firstLine="0"/>
              <w:jc w:val="center"/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Μπόσκου Γεώργιος, Καθηγητής Χαροκοπείου Πανεπιστημίου</w:t>
            </w:r>
          </w:p>
          <w:p>
            <w:pPr>
              <w:spacing w:before="33" w:after="0" w:line="240"/>
              <w:ind w:right="0" w:left="175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μέλος του ΔΣ της 4Ε - Επιστημονικής Εταιρία Εγκυκλοπαιδιστών Ελαιοκομίας,</w:t>
            </w:r>
          </w:p>
        </w:tc>
      </w:tr>
      <w:tr>
        <w:trPr>
          <w:trHeight w:val="1" w:hRule="atLeast"/>
          <w:jc w:val="left"/>
        </w:trPr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-87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10:40-11:00</w:t>
            </w:r>
          </w:p>
        </w:tc>
        <w:tc>
          <w:tcPr>
            <w:tcW w:w="8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959" w:left="426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Βέλτιστες Στρατηγικές Μάρκετινγκ για αγροδιατροφικές επιχειρήσεις με εξαγωγικό προσανατολισμό"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Καϊμακούδη Ελένη,  ΕΛΓΟ ΔΗΜΗΤΡΑ</w:t>
            </w:r>
          </w:p>
        </w:tc>
      </w:tr>
      <w:tr>
        <w:trPr>
          <w:trHeight w:val="1" w:hRule="atLeast"/>
          <w:jc w:val="left"/>
        </w:trPr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-87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11:00-11:20</w:t>
            </w:r>
          </w:p>
        </w:tc>
        <w:tc>
          <w:tcPr>
            <w:tcW w:w="8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0" w:left="175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Δυνατότητες χρηματοδότησης επενδύσεων από το CLLD/LEADER Κυκλάδων, στους τομείς της γεωργίας, μεταποίησης, τουρισμού, υπηρεσιών και αλιείας.</w:t>
            </w:r>
          </w:p>
          <w:p>
            <w:pPr>
              <w:spacing w:before="33" w:after="0" w:line="240"/>
              <w:ind w:right="0" w:left="175" w:firstLine="0"/>
              <w:jc w:val="center"/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Τσαγκαράκη Καλλιόπη</w:t>
            </w:r>
          </w:p>
          <w:p>
            <w:pPr>
              <w:spacing w:before="33" w:after="0" w:line="240"/>
              <w:ind w:right="0" w:left="175" w:firstLine="0"/>
              <w:jc w:val="center"/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Διεύθυνση Επενδυτικών Προγραμμάτων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Αναπτυξιακή Εταιρεία Κυκλάδων Αναπτυξιακή Α.Ε.</w:t>
            </w:r>
          </w:p>
        </w:tc>
      </w:tr>
      <w:tr>
        <w:trPr>
          <w:trHeight w:val="1" w:hRule="atLeast"/>
          <w:jc w:val="left"/>
        </w:trPr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-87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11:20-11:40</w:t>
            </w:r>
          </w:p>
        </w:tc>
        <w:tc>
          <w:tcPr>
            <w:tcW w:w="8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959" w:left="426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Ενισχύσεις και προγράμματα στήριξης για τη νησιωτική γεωργία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Κυριακή Βιτζηλαίου , Γεωπόνος, Στέλεχος Δ/νσης Άμεσων Ενισχύσεων &amp; Αγοράς, ΟΠΕΚΕΠΕ.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-87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11:40-12:00</w:t>
            </w:r>
          </w:p>
        </w:tc>
        <w:tc>
          <w:tcPr>
            <w:tcW w:w="8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959" w:left="927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2"/>
                <w:shd w:fill="auto" w:val="clear"/>
              </w:rPr>
              <w:t xml:space="preserve">Ερωτήσεις-Συζήτηση</w:t>
            </w:r>
          </w:p>
        </w:tc>
      </w:tr>
      <w:tr>
        <w:trPr>
          <w:trHeight w:val="1" w:hRule="atLeast"/>
          <w:jc w:val="left"/>
        </w:trPr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-87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12:00-12:20</w:t>
            </w:r>
          </w:p>
        </w:tc>
        <w:tc>
          <w:tcPr>
            <w:tcW w:w="8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959" w:left="426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Διάλειμμα  </w:t>
            </w:r>
          </w:p>
        </w:tc>
      </w:tr>
      <w:tr>
        <w:trPr>
          <w:trHeight w:val="1" w:hRule="atLeast"/>
          <w:jc w:val="left"/>
        </w:trPr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-87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12:20-12:40</w:t>
            </w:r>
          </w:p>
        </w:tc>
        <w:tc>
          <w:tcPr>
            <w:tcW w:w="8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959" w:left="426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e-farmer: </w:t>
            </w: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ο νέος αγρότης στην ψηφιακή του διάσταση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Ελένη Μαγκλάρα, Γεωπόνος Msc 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Τμήμα Διαχείρισης Έργων &amp; Διασφάλισης Ποιότητας</w:t>
            </w:r>
          </w:p>
        </w:tc>
      </w:tr>
      <w:tr>
        <w:trPr>
          <w:trHeight w:val="1" w:hRule="atLeast"/>
          <w:jc w:val="left"/>
        </w:trPr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-87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959" w:left="426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Η Corteva agriscience οδηγεί τις εξελίξεις σε μία γεωργία που αλλάζει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Βλάχος Χρήστος, Marketing Manager Arable Crops</w:t>
            </w:r>
          </w:p>
        </w:tc>
      </w:tr>
      <w:tr>
        <w:trPr>
          <w:trHeight w:val="1" w:hRule="atLeast"/>
          <w:jc w:val="left"/>
        </w:trPr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-87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12:40-13:00</w:t>
            </w:r>
          </w:p>
        </w:tc>
        <w:tc>
          <w:tcPr>
            <w:tcW w:w="8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959" w:left="426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Το όζον σαν μέσο απολύμανσης κι απόσμησης σε αέρα και νερό και οι εφαρμογές του στην γεωργία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Χρήστος Μουρίκης </w:t>
            </w: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μηχανολόγος μηχανικός Ε.Μ.Π. </w:t>
            </w: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–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Υπεύθυνος καινοτόμων περιβαλλοντικών τεχνολογιών Εnergonus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-87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13:00-13:20</w:t>
            </w:r>
          </w:p>
        </w:tc>
        <w:tc>
          <w:tcPr>
            <w:tcW w:w="8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959" w:left="426" w:firstLine="0"/>
              <w:jc w:val="center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Νέες Τεχνολογίες και εφαρμογή στην κτηνοτροφία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4F81BD"/>
                <w:spacing w:val="0"/>
                <w:position w:val="0"/>
                <w:sz w:val="22"/>
                <w:shd w:fill="auto" w:val="clear"/>
              </w:rPr>
              <w:t xml:space="preserve">Γιώργος Λουκάς , Γεωπόνος, Agromarket</w:t>
            </w:r>
          </w:p>
        </w:tc>
      </w:tr>
      <w:tr>
        <w:trPr>
          <w:trHeight w:val="415" w:hRule="auto"/>
          <w:jc w:val="left"/>
        </w:trPr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-87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13:20-14:00</w:t>
            </w:r>
          </w:p>
        </w:tc>
        <w:tc>
          <w:tcPr>
            <w:tcW w:w="8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59" w:left="567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2"/>
                <w:shd w:fill="auto" w:val="clear"/>
              </w:rPr>
              <w:t xml:space="preserve">Ερωτήσεις-Συζήτηση </w:t>
            </w:r>
          </w:p>
        </w:tc>
      </w:tr>
      <w:tr>
        <w:trPr>
          <w:trHeight w:val="415" w:hRule="auto"/>
          <w:jc w:val="left"/>
        </w:trPr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-87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14:00</w:t>
            </w:r>
          </w:p>
        </w:tc>
        <w:tc>
          <w:tcPr>
            <w:tcW w:w="8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59" w:left="567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2"/>
                <w:shd w:fill="auto" w:val="clear"/>
              </w:rPr>
              <w:t xml:space="preserve">Λήξη Κέρασμα</w:t>
            </w:r>
          </w:p>
        </w:tc>
      </w:tr>
    </w:tbl>
    <w:p>
      <w:pPr>
        <w:spacing w:before="0" w:after="0" w:line="276"/>
        <w:ind w:right="959" w:left="0" w:firstLine="0"/>
        <w:jc w:val="left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959" w:left="567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Απόγευμα: Προαιρετική ξενάγηση στο νησί</w:t>
      </w:r>
    </w:p>
    <w:p>
      <w:pPr>
        <w:spacing w:before="0" w:after="0" w:line="276"/>
        <w:ind w:right="959" w:left="567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959" w:left="567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_____________________</w:t>
      </w:r>
    </w:p>
    <w:p>
      <w:pPr>
        <w:spacing w:before="0" w:after="0" w:line="276"/>
        <w:ind w:right="959" w:left="567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3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η ημέρα -  Κυριακή 10 Νοεμβρίου</w:t>
      </w:r>
    </w:p>
    <w:p>
      <w:pPr>
        <w:spacing w:before="33" w:after="0" w:line="276"/>
        <w:ind w:right="959" w:left="567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shd w:fill="auto" w:val="clear"/>
        </w:rPr>
        <w:t xml:space="preserve">Τοποθεσία  Γλινάδο Κέντρο Έναστρο 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shd w:fill="auto" w:val="clear"/>
        </w:rPr>
        <w:t xml:space="preserve"> 10:30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shd w:fill="auto" w:val="clear"/>
        </w:rPr>
        <w:t xml:space="preserve">π.μ </w:t>
      </w:r>
    </w:p>
    <w:p>
      <w:pPr>
        <w:spacing w:before="0" w:after="0" w:line="276"/>
        <w:ind w:right="959" w:left="567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Συνεδρία 4. Εφαρμογές στην υπηρεσία του αγρότη</w:t>
      </w:r>
    </w:p>
    <w:tbl>
      <w:tblPr/>
      <w:tblGrid>
        <w:gridCol w:w="1951"/>
        <w:gridCol w:w="7325"/>
      </w:tblGrid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10:30-10:40</w:t>
            </w:r>
          </w:p>
        </w:tc>
        <w:tc>
          <w:tcPr>
            <w:tcW w:w="7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59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Εγγραφές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59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10:40-11:00</w:t>
            </w:r>
          </w:p>
        </w:tc>
        <w:tc>
          <w:tcPr>
            <w:tcW w:w="7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526" w:left="426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ΕΑΣ Νάξου:  Ατενίζοντας το μέλλον με ενέργεια και αισιοδοξία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Γιώργος Σέργης , Υπεύθυνος Επικοινωνίας ΕΑΣ Νάξου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59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11:00-11:20</w:t>
            </w:r>
          </w:p>
        </w:tc>
        <w:tc>
          <w:tcPr>
            <w:tcW w:w="7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959" w:left="426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Η γεωργία από ψηλά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Αντώνιος Περδικάρης M.Sc., PhD. 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Γεωπόνος </w:t>
            </w: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Βιοτεχνολόγος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59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11:20-11:40</w:t>
            </w:r>
          </w:p>
        </w:tc>
        <w:tc>
          <w:tcPr>
            <w:tcW w:w="7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959" w:left="426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Ευρωπαϊκά Προγράμματα κινητικότητας και νέοι αγρότες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Γεώργιος Τσουμάνης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Γεωπόνος ΜΔΕ Υπεύθυνος Κέντρου Δήμητρα Κυπαρισσίας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59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11:40-12:00</w:t>
            </w:r>
          </w:p>
        </w:tc>
        <w:tc>
          <w:tcPr>
            <w:tcW w:w="7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959" w:left="426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Τι σημαίνουν στην πράξη για τον Έλληνα Αγρότη οι αλλαγές που φέρνει η  νέα Κοινή Αγροτική Πολιτική 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Σωτήρης Κουτσομήτρος, Γεωπόνος, Μηχανικός Περιβάλλοντος,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Σύμβουλος Αγροτικής Πολιτικής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59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12:00-12:20</w:t>
            </w:r>
          </w:p>
        </w:tc>
        <w:tc>
          <w:tcPr>
            <w:tcW w:w="7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959" w:left="927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2"/>
                <w:shd w:fill="auto" w:val="clear"/>
              </w:rPr>
              <w:t xml:space="preserve">Ερωτήσεις-Συζήτηση</w:t>
            </w:r>
          </w:p>
        </w:tc>
      </w:tr>
      <w:tr>
        <w:trPr>
          <w:trHeight w:val="1360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59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12:20-12:40</w:t>
            </w:r>
          </w:p>
        </w:tc>
        <w:tc>
          <w:tcPr>
            <w:tcW w:w="7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959" w:left="426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Γεωργική Κατάρτιση &amp; ΕΛΓΟ ΔΗΜΗΤΡΑ . Το πρόγραμμα τον Νέων Αγροτών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Αθανάσιος Μπουρλέτσικας 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Δασολόγος ΜΔΕ Δ/ντης Αγροτικής Κατάρτισης ΕΛΓΟ ΔΗΜΗΤΡΑ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59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12:40-13:00</w:t>
            </w:r>
          </w:p>
        </w:tc>
        <w:tc>
          <w:tcPr>
            <w:tcW w:w="7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3" w:after="0" w:line="240"/>
              <w:ind w:right="959" w:left="426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Προτάσεις για πιθανές λύσεις στα προβλήματα της αγροτικής δραστηριότητας των Κυκλάδων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Διονυσία Καλαντζή, 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4F81BD"/>
                <w:spacing w:val="0"/>
                <w:position w:val="0"/>
                <w:sz w:val="22"/>
                <w:shd w:fill="auto" w:val="clear"/>
              </w:rPr>
              <w:t xml:space="preserve">Γεωπόνος / Προϊσταμένη τμήματος αγροτικής οικονομίας Νάξου</w:t>
            </w:r>
          </w:p>
          <w:p>
            <w:pPr>
              <w:spacing w:before="33" w:after="0" w:line="240"/>
              <w:ind w:right="959" w:left="927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59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59" w:left="786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2"/>
                <w:shd w:fill="auto" w:val="clear"/>
              </w:rPr>
              <w:t xml:space="preserve">Ερωτήσεις-Συζήτηση :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59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13:00</w:t>
            </w:r>
          </w:p>
        </w:tc>
        <w:tc>
          <w:tcPr>
            <w:tcW w:w="7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59" w:left="567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2"/>
                <w:shd w:fill="auto" w:val="clear"/>
              </w:rPr>
              <w:t xml:space="preserve">ΓΕΝΙΚΗ ΣΥΝΕΛΕΥΣΗ Π.Ε.Ν.Α </w:t>
            </w:r>
          </w:p>
          <w:p>
            <w:pPr>
              <w:spacing w:before="0" w:after="0" w:line="240"/>
              <w:ind w:right="959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59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14:00</w:t>
            </w:r>
          </w:p>
        </w:tc>
        <w:tc>
          <w:tcPr>
            <w:tcW w:w="7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959" w:left="567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2"/>
                <w:shd w:fill="auto" w:val="clear"/>
              </w:rPr>
              <w:t xml:space="preserve">Λήξη Συνεδρίου</w:t>
            </w:r>
          </w:p>
        </w:tc>
      </w:tr>
    </w:tbl>
    <w:p>
      <w:pPr>
        <w:spacing w:before="33" w:after="0" w:line="276"/>
        <w:ind w:right="959" w:left="0" w:firstLine="0"/>
        <w:jc w:val="left"/>
        <w:rPr>
          <w:rFonts w:ascii="Segoe UI" w:hAnsi="Segoe UI" w:cs="Segoe UI" w:eastAsia="Segoe UI"/>
          <w:color w:val="4F81BD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959" w:left="426" w:firstLine="0"/>
        <w:jc w:val="left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959" w:left="786" w:firstLine="0"/>
        <w:jc w:val="left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Συζήτηση: Οι προτεραιότητες για το ελληνικό Στρατηγικό σχέδιο. </w:t>
      </w:r>
    </w:p>
    <w:p>
      <w:pPr>
        <w:spacing w:before="0" w:after="0" w:line="276"/>
        <w:ind w:right="959" w:left="567" w:firstLine="0"/>
        <w:jc w:val="left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959" w:left="0" w:firstLine="0"/>
        <w:jc w:val="left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Οι μεταφορές στις αίθουσες από τη Χώρα της Νάξου θα γίνονται με συνεδριακό λεωφορείο δωρεάν. </w:t>
      </w:r>
    </w:p>
    <w:p>
      <w:pPr>
        <w:spacing w:before="0" w:after="0" w:line="276"/>
        <w:ind w:right="959" w:left="0" w:firstLine="0"/>
        <w:jc w:val="left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959" w:left="0" w:firstLine="0"/>
        <w:jc w:val="left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object w:dxaOrig="2116" w:dyaOrig="577">
          <v:rect xmlns:o="urn:schemas-microsoft-com:office:office" xmlns:v="urn:schemas-microsoft-com:vml" id="rectole0000000004" style="width:105.800000pt;height:28.8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  <w:r>
        <w:object w:dxaOrig="3499" w:dyaOrig="693">
          <v:rect xmlns:o="urn:schemas-microsoft-com:office:office" xmlns:v="urn:schemas-microsoft-com:vml" id="rectole0000000005" style="width:174.950000pt;height:34.65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  <w:r>
        <w:object w:dxaOrig="3009" w:dyaOrig="718">
          <v:rect xmlns:o="urn:schemas-microsoft-com:office:office" xmlns:v="urn:schemas-microsoft-com:vml" id="rectole0000000006" style="width:150.450000pt;height:35.90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</w:p>
    <w:p>
      <w:pPr>
        <w:spacing w:before="0" w:after="0" w:line="276"/>
        <w:ind w:right="959" w:left="0" w:firstLine="0"/>
        <w:jc w:val="left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  <w:r>
        <w:object w:dxaOrig="1598" w:dyaOrig="272">
          <v:rect xmlns:o="urn:schemas-microsoft-com:office:office" xmlns:v="urn:schemas-microsoft-com:vml" id="rectole0000000007" style="width:79.900000pt;height:13.60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</w:object>
      </w:r>
      <w:r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  <w:t xml:space="preserve">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styles.xml" Id="docRId17" Type="http://schemas.openxmlformats.org/officeDocument/2006/relationships/styles" /><Relationship Target="media/image3.wmf" Id="docRId7" Type="http://schemas.openxmlformats.org/officeDocument/2006/relationships/image" /><Relationship Target="embeddings/oleObject5.bin" Id="docRId10" Type="http://schemas.openxmlformats.org/officeDocument/2006/relationships/oleObject" /><Relationship Target="embeddings/oleObject7.bin" Id="docRId14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media/image7.wmf" Id="docRId15" Type="http://schemas.openxmlformats.org/officeDocument/2006/relationships/image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embeddings/oleObject6.bin" Id="docRId12" Type="http://schemas.openxmlformats.org/officeDocument/2006/relationships/oleObject" /><Relationship Target="numbering.xml" Id="docRId16" Type="http://schemas.openxmlformats.org/officeDocument/2006/relationships/numbering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Relationship Target="media/image6.wmf" Id="docRId13" Type="http://schemas.openxmlformats.org/officeDocument/2006/relationships/image" /><Relationship Target="media/image1.wmf" Id="docRId3" Type="http://schemas.openxmlformats.org/officeDocument/2006/relationships/image" /></Relationships>
</file>